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E2" w:rsidRPr="00CB71C5" w:rsidRDefault="0008756A" w:rsidP="0008756A">
      <w:pPr>
        <w:jc w:val="center"/>
        <w:rPr>
          <w:rFonts w:ascii="Arial" w:hAnsi="Arial" w:cs="Arial"/>
          <w:b/>
        </w:rPr>
      </w:pPr>
      <w:r w:rsidRPr="00CB71C5">
        <w:rPr>
          <w:rFonts w:ascii="Arial" w:hAnsi="Arial" w:cs="Arial"/>
          <w:b/>
        </w:rPr>
        <w:t xml:space="preserve">Špecifikácia predmetu obstarávania a predpokladané množstvá VO </w:t>
      </w:r>
    </w:p>
    <w:p w:rsidR="0008756A" w:rsidRPr="00CB71C5" w:rsidRDefault="0008756A" w:rsidP="0008756A">
      <w:pPr>
        <w:jc w:val="center"/>
        <w:rPr>
          <w:rFonts w:ascii="Arial" w:hAnsi="Arial" w:cs="Arial"/>
          <w:b/>
        </w:rPr>
      </w:pPr>
      <w:r w:rsidRPr="00CB71C5">
        <w:rPr>
          <w:rFonts w:ascii="Arial" w:hAnsi="Arial" w:cs="Arial"/>
          <w:b/>
        </w:rPr>
        <w:t xml:space="preserve">„ Mäso a mäsové výrobky pre DSS Rohov na </w:t>
      </w:r>
      <w:r w:rsidR="00FD7835">
        <w:rPr>
          <w:rFonts w:ascii="Arial" w:hAnsi="Arial" w:cs="Arial"/>
          <w:b/>
        </w:rPr>
        <w:t>obdobie 1.7.- 31.12</w:t>
      </w:r>
      <w:r w:rsidR="00822614">
        <w:rPr>
          <w:rFonts w:ascii="Arial" w:hAnsi="Arial" w:cs="Arial"/>
          <w:b/>
        </w:rPr>
        <w:t>.</w:t>
      </w:r>
      <w:r w:rsidR="007B087F">
        <w:rPr>
          <w:rFonts w:ascii="Arial" w:hAnsi="Arial" w:cs="Arial"/>
          <w:b/>
        </w:rPr>
        <w:t xml:space="preserve"> 2020</w:t>
      </w:r>
      <w:r w:rsidRPr="00CB71C5">
        <w:rPr>
          <w:rFonts w:ascii="Arial" w:hAnsi="Arial" w:cs="Arial"/>
          <w:b/>
        </w:rPr>
        <w:t>“</w:t>
      </w:r>
    </w:p>
    <w:tbl>
      <w:tblPr>
        <w:tblStyle w:val="Mriekatabuky"/>
        <w:tblW w:w="5000" w:type="pct"/>
        <w:tblLayout w:type="fixed"/>
        <w:tblLook w:val="04A0"/>
      </w:tblPr>
      <w:tblGrid>
        <w:gridCol w:w="534"/>
        <w:gridCol w:w="4537"/>
        <w:gridCol w:w="1274"/>
        <w:gridCol w:w="1417"/>
        <w:gridCol w:w="1559"/>
        <w:gridCol w:w="1701"/>
        <w:gridCol w:w="1559"/>
        <w:gridCol w:w="1641"/>
      </w:tblGrid>
      <w:tr w:rsidR="000922B7" w:rsidRPr="00CB71C5" w:rsidTr="0008756A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1595" w:type="pct"/>
            <w:shd w:val="clear" w:color="auto" w:fill="C6D9F1" w:themeFill="text2" w:themeFillTint="33"/>
            <w:hideMark/>
          </w:tcPr>
          <w:p w:rsidR="000922B7" w:rsidRPr="00CB71C5" w:rsidRDefault="0083044B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Predmet obstarávania</w:t>
            </w:r>
            <w:r w:rsidR="0008756A" w:rsidRPr="00CB71C5">
              <w:rPr>
                <w:rFonts w:ascii="Arial" w:hAnsi="Arial" w:cs="Arial"/>
                <w:b/>
              </w:rPr>
              <w:t>/</w:t>
            </w:r>
            <w:r w:rsidR="000922B7" w:rsidRPr="00CB71C5">
              <w:rPr>
                <w:rFonts w:ascii="Arial" w:hAnsi="Arial" w:cs="Arial"/>
                <w:b/>
              </w:rPr>
              <w:t xml:space="preserve">Technické vlastnosti </w:t>
            </w:r>
          </w:p>
        </w:tc>
        <w:tc>
          <w:tcPr>
            <w:tcW w:w="44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Jed</w:t>
            </w:r>
            <w:r w:rsidRPr="00CB71C5">
              <w:rPr>
                <w:rFonts w:ascii="Arial" w:hAnsi="Arial" w:cs="Arial"/>
                <w:b/>
              </w:rPr>
              <w:softHyphen/>
              <w:t>not</w:t>
            </w:r>
            <w:r w:rsidRPr="00CB71C5">
              <w:rPr>
                <w:rFonts w:ascii="Arial" w:hAnsi="Arial" w:cs="Arial"/>
                <w:b/>
              </w:rPr>
              <w:softHyphen/>
              <w:t xml:space="preserve">ka </w:t>
            </w:r>
          </w:p>
        </w:tc>
        <w:tc>
          <w:tcPr>
            <w:tcW w:w="49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Mi</w:t>
            </w:r>
            <w:r w:rsidRPr="00CB71C5">
              <w:rPr>
                <w:rFonts w:ascii="Arial" w:hAnsi="Arial" w:cs="Arial"/>
                <w:b/>
              </w:rPr>
              <w:softHyphen/>
              <w:t>ni</w:t>
            </w:r>
            <w:r w:rsidRPr="00CB71C5">
              <w:rPr>
                <w:rFonts w:ascii="Arial" w:hAnsi="Arial" w:cs="Arial"/>
                <w:b/>
              </w:rPr>
              <w:softHyphen/>
              <w:t xml:space="preserve">mum </w:t>
            </w:r>
          </w:p>
        </w:tc>
        <w:tc>
          <w:tcPr>
            <w:tcW w:w="54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Jednotková cena bez DPH</w:t>
            </w:r>
          </w:p>
        </w:tc>
        <w:tc>
          <w:tcPr>
            <w:tcW w:w="598" w:type="pct"/>
            <w:shd w:val="clear" w:color="auto" w:fill="C6D9F1" w:themeFill="text2" w:themeFillTint="33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Jednotková </w:t>
            </w:r>
          </w:p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cena s DPH</w:t>
            </w:r>
          </w:p>
        </w:tc>
        <w:tc>
          <w:tcPr>
            <w:tcW w:w="548" w:type="pct"/>
            <w:shd w:val="clear" w:color="auto" w:fill="C6D9F1" w:themeFill="text2" w:themeFillTint="33"/>
          </w:tcPr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Celková cena </w:t>
            </w:r>
          </w:p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577" w:type="pct"/>
            <w:shd w:val="clear" w:color="auto" w:fill="C6D9F1" w:themeFill="text2" w:themeFillTint="33"/>
          </w:tcPr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 xml:space="preserve">Celková cena </w:t>
            </w:r>
          </w:p>
          <w:p w:rsidR="000922B7" w:rsidRPr="00CB71C5" w:rsidRDefault="000922B7" w:rsidP="00E7320E">
            <w:pPr>
              <w:rPr>
                <w:rFonts w:ascii="Arial" w:hAnsi="Arial" w:cs="Arial"/>
                <w:b/>
              </w:rPr>
            </w:pPr>
            <w:r w:rsidRPr="00CB71C5">
              <w:rPr>
                <w:rFonts w:ascii="Arial" w:hAnsi="Arial" w:cs="Arial"/>
                <w:b/>
              </w:rPr>
              <w:t>s DPH</w:t>
            </w: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karé (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FD7835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2.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plece (v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3.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stehno(v kuchynskej úprave,bez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FD7835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4.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Hovädzie zadné (</w:t>
            </w:r>
            <w:r w:rsidR="007332E2" w:rsidRPr="00CB71C5">
              <w:rPr>
                <w:rFonts w:ascii="Arial" w:hAnsi="Arial" w:cs="Arial"/>
              </w:rPr>
              <w:t xml:space="preserve"> z býka,</w:t>
            </w:r>
            <w:r w:rsidRPr="00CB71C5">
              <w:rPr>
                <w:rFonts w:ascii="Arial" w:hAnsi="Arial" w:cs="Arial"/>
              </w:rPr>
              <w:t xml:space="preserve">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5.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Hovädzie predné (</w:t>
            </w:r>
            <w:r w:rsidR="007332E2" w:rsidRPr="00CB71C5">
              <w:rPr>
                <w:rFonts w:ascii="Arial" w:hAnsi="Arial" w:cs="Arial"/>
              </w:rPr>
              <w:t>z býka,</w:t>
            </w:r>
            <w:r w:rsidRPr="00CB71C5">
              <w:rPr>
                <w:rFonts w:ascii="Arial" w:hAnsi="Arial" w:cs="Arial"/>
              </w:rPr>
              <w:t xml:space="preserve">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7332E2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6.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Bravčová údená krkovička (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7B087F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7.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Bravčové údené stehno ( v kuchynskej úprave, bez kosti)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8.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Bravčová pečeň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48" w:type="pct"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9.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Mäsové kosti ( v kuchynskej úprave)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B087F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Klobása domáca ( Bravčové mäso min 81 %, hovädzie mäso min. 15 %, prísady, prírodné koreniny, extrakty korenín, nepikantná)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11.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Oškvarky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12.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Oravská slanina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13.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Šunková saláma ( zloženie bravčové mäso, hovädzie mäso v objeme najmenej 65%, množstvo tuku max. 20%) v celku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14.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šunka bravčová, dusená, výberová, podiel mäsa 90%, krájaná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15.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Šunka bravčová dusená výberová, podiel mäsa min 90%, nekrájaná, v celku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16.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Párky polodiétne, trvanlivosť do 7 dní, základné suroviny bravčové a hovädzie mäso, povrch hladký, farba svetlohnedá, konzistencia pevná, pružná, po ohriatí krehká, vôňa- jemná po čerstvej údenine, množstvo mäsa najmenej 50% v hmotn.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332E2" w:rsidRPr="00CB71C5"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17.</w:t>
            </w:r>
          </w:p>
        </w:tc>
        <w:tc>
          <w:tcPr>
            <w:tcW w:w="1595" w:type="pct"/>
            <w:hideMark/>
          </w:tcPr>
          <w:p w:rsidR="0008756A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Trvanlivá saláma, trvanlivosť 90- 120 dní, zloženie bravčové, hovädzie mäso, množstvo mäsa vo výrobku najmenej 70%, krájaná </w:t>
            </w:r>
          </w:p>
          <w:p w:rsidR="00CB71C5" w:rsidRPr="00CB71C5" w:rsidRDefault="00CB71C5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3A2174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Suchá saláma, trvanlivosť 21- 28 dní,zloženie bravčové, hovädzie mäso, množstvo mäsa vo výrobku najmenej 70%, krájaná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0922B7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19.</w:t>
            </w:r>
          </w:p>
        </w:tc>
        <w:tc>
          <w:tcPr>
            <w:tcW w:w="1595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Mäkká saláma, trvanlivosť 14- 21 dní, zloženie bravčové, hovädzie mäso, množstvo mäsa vo výrobku najmenej 50%, množstvo tuku najviac 35%, v celku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  <w:hideMark/>
          </w:tcPr>
          <w:p w:rsidR="000922B7" w:rsidRPr="00CB71C5" w:rsidRDefault="007B087F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922B7" w:rsidRPr="00CB71C5" w:rsidTr="0008756A">
        <w:tc>
          <w:tcPr>
            <w:tcW w:w="188" w:type="pct"/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20.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Cesnaková točená saláma, trvanlivosť do 7 dní, základné suroviny bravčové a hovädzie mäso, povrch hladký, farba svetlohnedá, konzistencia pevná, pružná, po ohriatí krehká, vôňa- jemná po čerstvej údenine, množstvo mäsa najmenej 50% v hmotn. </w:t>
            </w:r>
          </w:p>
        </w:tc>
        <w:tc>
          <w:tcPr>
            <w:tcW w:w="4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8" w:type="pct"/>
            <w:hideMark/>
          </w:tcPr>
          <w:p w:rsidR="000922B7" w:rsidRPr="00CB71C5" w:rsidRDefault="00E0649A" w:rsidP="0008756A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bookmarkStart w:id="0" w:name="_GoBack"/>
            <w:bookmarkEnd w:id="0"/>
          </w:p>
        </w:tc>
        <w:tc>
          <w:tcPr>
            <w:tcW w:w="54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hideMark/>
          </w:tcPr>
          <w:p w:rsidR="000922B7" w:rsidRPr="00CB71C5" w:rsidRDefault="000922B7" w:rsidP="00E7320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0922B7" w:rsidRPr="00CB71C5" w:rsidRDefault="000922B7" w:rsidP="00E7320E">
            <w:pPr>
              <w:rPr>
                <w:rFonts w:ascii="Arial" w:hAnsi="Arial" w:cs="Arial"/>
              </w:rPr>
            </w:pP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1595" w:type="pct"/>
            <w:shd w:val="clear" w:color="auto" w:fill="FFFF00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Celková suma</w:t>
            </w:r>
          </w:p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49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54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598" w:type="pct"/>
          </w:tcPr>
          <w:p w:rsidR="0008756A" w:rsidRPr="00CB71C5" w:rsidRDefault="0008756A" w:rsidP="0008756A">
            <w:pPr>
              <w:jc w:val="center"/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x</w:t>
            </w:r>
          </w:p>
        </w:tc>
        <w:tc>
          <w:tcPr>
            <w:tcW w:w="548" w:type="pct"/>
            <w:shd w:val="clear" w:color="auto" w:fill="FFFF00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FFFF00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</w:tr>
    </w:tbl>
    <w:p w:rsidR="0008756A" w:rsidRPr="00CB71C5" w:rsidRDefault="0008756A">
      <w:pPr>
        <w:rPr>
          <w:rFonts w:ascii="Arial" w:hAnsi="Arial" w:cs="Arial"/>
        </w:rPr>
      </w:pPr>
    </w:p>
    <w:p w:rsidR="0008756A" w:rsidRPr="00CB71C5" w:rsidRDefault="0008756A">
      <w:pPr>
        <w:rPr>
          <w:rFonts w:ascii="Arial" w:hAnsi="Arial" w:cs="Arial"/>
        </w:rPr>
      </w:pPr>
    </w:p>
    <w:tbl>
      <w:tblPr>
        <w:tblStyle w:val="Mriekatabuky"/>
        <w:tblW w:w="5000" w:type="pct"/>
        <w:tblLook w:val="04A0"/>
      </w:tblPr>
      <w:tblGrid>
        <w:gridCol w:w="535"/>
        <w:gridCol w:w="8948"/>
        <w:gridCol w:w="4739"/>
      </w:tblGrid>
      <w:tr w:rsidR="0008756A" w:rsidRPr="00CB71C5" w:rsidTr="0008756A">
        <w:tc>
          <w:tcPr>
            <w:tcW w:w="188" w:type="pct"/>
            <w:shd w:val="clear" w:color="auto" w:fill="E5DFEC" w:themeFill="accent4" w:themeFillTint="33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  <w:tc>
          <w:tcPr>
            <w:tcW w:w="3146" w:type="pct"/>
            <w:shd w:val="clear" w:color="auto" w:fill="E5DFEC" w:themeFill="accent4" w:themeFillTint="33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Technické vlastnosti </w:t>
            </w:r>
          </w:p>
        </w:tc>
        <w:tc>
          <w:tcPr>
            <w:tcW w:w="1666" w:type="pct"/>
            <w:shd w:val="clear" w:color="auto" w:fill="E5DFEC" w:themeFill="accent4" w:themeFillTint="33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Hodnota / charakteristika </w:t>
            </w: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1.</w:t>
            </w:r>
          </w:p>
        </w:tc>
        <w:tc>
          <w:tcPr>
            <w:tcW w:w="314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všetky produkty </w:t>
            </w:r>
          </w:p>
        </w:tc>
        <w:tc>
          <w:tcPr>
            <w:tcW w:w="166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čerstvé, chladené, kvalitné, </w:t>
            </w: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2.</w:t>
            </w:r>
          </w:p>
        </w:tc>
        <w:tc>
          <w:tcPr>
            <w:tcW w:w="314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Produkty a výrobky vysokej kvality so zatriedením a rozlišovaním podľa podmienok I. triedy kvality </w:t>
            </w:r>
          </w:p>
        </w:tc>
        <w:tc>
          <w:tcPr>
            <w:tcW w:w="166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V zmysle Potravinového kódexu </w:t>
            </w:r>
          </w:p>
        </w:tc>
      </w:tr>
      <w:tr w:rsidR="0008756A" w:rsidRPr="00CB71C5" w:rsidTr="0008756A">
        <w:tc>
          <w:tcPr>
            <w:tcW w:w="188" w:type="pct"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>3.</w:t>
            </w:r>
          </w:p>
        </w:tc>
        <w:tc>
          <w:tcPr>
            <w:tcW w:w="314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  <w:r w:rsidRPr="00CB71C5">
              <w:rPr>
                <w:rFonts w:ascii="Arial" w:hAnsi="Arial" w:cs="Arial"/>
              </w:rPr>
              <w:t xml:space="preserve">Všetky položky predmetu zákazky musia byť dodávané v chladenom nie mrazenom stave </w:t>
            </w:r>
          </w:p>
        </w:tc>
        <w:tc>
          <w:tcPr>
            <w:tcW w:w="1666" w:type="pct"/>
            <w:hideMark/>
          </w:tcPr>
          <w:p w:rsidR="0008756A" w:rsidRPr="00CB71C5" w:rsidRDefault="0008756A" w:rsidP="00E7320E">
            <w:pPr>
              <w:rPr>
                <w:rFonts w:ascii="Arial" w:hAnsi="Arial" w:cs="Arial"/>
              </w:rPr>
            </w:pPr>
          </w:p>
        </w:tc>
      </w:tr>
    </w:tbl>
    <w:p w:rsidR="0083044B" w:rsidRPr="00CB71C5" w:rsidRDefault="0083044B">
      <w:pPr>
        <w:rPr>
          <w:rFonts w:ascii="Arial" w:hAnsi="Arial" w:cs="Arial"/>
        </w:rPr>
      </w:pPr>
    </w:p>
    <w:p w:rsidR="0083044B" w:rsidRPr="00CB71C5" w:rsidRDefault="0083044B">
      <w:pPr>
        <w:rPr>
          <w:rFonts w:ascii="Arial" w:hAnsi="Arial" w:cs="Arial"/>
        </w:rPr>
      </w:pPr>
      <w:r w:rsidRPr="00CB71C5">
        <w:rPr>
          <w:rFonts w:ascii="Arial" w:hAnsi="Arial" w:cs="Arial"/>
        </w:rPr>
        <w:t xml:space="preserve">V  </w:t>
      </w:r>
      <w:r w:rsidR="004D4EA0" w:rsidRPr="00CB71C5">
        <w:rPr>
          <w:rFonts w:ascii="Arial" w:hAnsi="Arial" w:cs="Arial"/>
        </w:rPr>
        <w:t xml:space="preserve">............................. </w:t>
      </w:r>
      <w:r w:rsidRPr="00CB71C5">
        <w:rPr>
          <w:rFonts w:ascii="Arial" w:hAnsi="Arial" w:cs="Arial"/>
        </w:rPr>
        <w:t xml:space="preserve"> , dňa  </w:t>
      </w:r>
      <w:r w:rsidR="004D4EA0" w:rsidRPr="00CB71C5">
        <w:rPr>
          <w:rFonts w:ascii="Arial" w:hAnsi="Arial" w:cs="Arial"/>
        </w:rPr>
        <w:t>........................</w:t>
      </w:r>
      <w:r w:rsidR="00CB71C5">
        <w:rPr>
          <w:rFonts w:ascii="Arial" w:hAnsi="Arial" w:cs="Arial"/>
        </w:rPr>
        <w:t xml:space="preserve">                                   pečiatka a podpis         ..............................................................</w:t>
      </w:r>
    </w:p>
    <w:sectPr w:rsidR="0083044B" w:rsidRPr="00CB71C5" w:rsidSect="0008756A">
      <w:pgSz w:w="16840" w:h="11907" w:orient="landscape" w:code="9"/>
      <w:pgMar w:top="1417" w:right="1417" w:bottom="1417" w:left="1417" w:header="403" w:footer="79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4796C"/>
    <w:rsid w:val="0008756A"/>
    <w:rsid w:val="000922B7"/>
    <w:rsid w:val="001A5948"/>
    <w:rsid w:val="00207EE9"/>
    <w:rsid w:val="00210A15"/>
    <w:rsid w:val="0024796C"/>
    <w:rsid w:val="00392A68"/>
    <w:rsid w:val="003A2174"/>
    <w:rsid w:val="00410A72"/>
    <w:rsid w:val="004561FA"/>
    <w:rsid w:val="00474D17"/>
    <w:rsid w:val="004D4EA0"/>
    <w:rsid w:val="004F5432"/>
    <w:rsid w:val="00556CB0"/>
    <w:rsid w:val="007332E2"/>
    <w:rsid w:val="007B087F"/>
    <w:rsid w:val="00822614"/>
    <w:rsid w:val="0083044B"/>
    <w:rsid w:val="00CB71C5"/>
    <w:rsid w:val="00E0649A"/>
    <w:rsid w:val="00E7320E"/>
    <w:rsid w:val="00FD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3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3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0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7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9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4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9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0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3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1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9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5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9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7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2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2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5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9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3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5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2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Sona</cp:lastModifiedBy>
  <cp:revision>2</cp:revision>
  <cp:lastPrinted>2019-05-13T07:46:00Z</cp:lastPrinted>
  <dcterms:created xsi:type="dcterms:W3CDTF">2020-05-15T18:44:00Z</dcterms:created>
  <dcterms:modified xsi:type="dcterms:W3CDTF">2020-05-15T18:44:00Z</dcterms:modified>
</cp:coreProperties>
</file>